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142F" w14:textId="77777777" w:rsidR="001F0439" w:rsidRPr="00082E90" w:rsidRDefault="001F0439" w:rsidP="001F0439">
      <w:pPr>
        <w:jc w:val="center"/>
        <w:rPr>
          <w:rFonts w:ascii="Garamond" w:hAnsi="Garamond"/>
          <w:b/>
          <w:bCs/>
          <w:sz w:val="32"/>
          <w:szCs w:val="32"/>
        </w:rPr>
      </w:pPr>
      <w:r>
        <w:rPr>
          <w:rFonts w:ascii="Garamond" w:hAnsi="Garamond"/>
          <w:b/>
          <w:bCs/>
          <w:sz w:val="32"/>
          <w:szCs w:val="32"/>
        </w:rPr>
        <w:t>Ponte Vedra High School</w:t>
      </w:r>
    </w:p>
    <w:p w14:paraId="59D43D84" w14:textId="77777777" w:rsidR="001F0439" w:rsidRDefault="001F0439" w:rsidP="001F0439">
      <w:pPr>
        <w:jc w:val="center"/>
        <w:rPr>
          <w:rFonts w:ascii="Garamond" w:hAnsi="Garamond"/>
          <w:b/>
          <w:bCs/>
          <w:sz w:val="32"/>
          <w:szCs w:val="32"/>
        </w:rPr>
      </w:pPr>
      <w:r w:rsidRPr="00082E90">
        <w:rPr>
          <w:rFonts w:ascii="Garamond" w:hAnsi="Garamond"/>
          <w:b/>
          <w:bCs/>
          <w:sz w:val="32"/>
          <w:szCs w:val="32"/>
        </w:rPr>
        <w:t>SAC Minutes</w:t>
      </w:r>
    </w:p>
    <w:p w14:paraId="3E48E71E" w14:textId="5B6437FF" w:rsidR="001F0439" w:rsidRDefault="001F0439" w:rsidP="001F0439">
      <w:pPr>
        <w:tabs>
          <w:tab w:val="center" w:pos="4680"/>
          <w:tab w:val="left" w:pos="7155"/>
        </w:tabs>
        <w:rPr>
          <w:rFonts w:ascii="Garamond" w:hAnsi="Garamond"/>
          <w:b/>
          <w:bCs/>
          <w:sz w:val="32"/>
          <w:szCs w:val="32"/>
        </w:rPr>
      </w:pPr>
      <w:r>
        <w:rPr>
          <w:rFonts w:ascii="Garamond" w:hAnsi="Garamond"/>
          <w:b/>
          <w:bCs/>
          <w:sz w:val="32"/>
          <w:szCs w:val="32"/>
        </w:rPr>
        <w:tab/>
        <w:t>February 18, 2025</w:t>
      </w:r>
      <w:r>
        <w:rPr>
          <w:rFonts w:ascii="Garamond" w:hAnsi="Garamond"/>
          <w:b/>
          <w:bCs/>
          <w:sz w:val="32"/>
          <w:szCs w:val="32"/>
        </w:rPr>
        <w:tab/>
      </w:r>
    </w:p>
    <w:p w14:paraId="0DD72E89" w14:textId="6010BC9A" w:rsidR="001F0439" w:rsidRPr="00D1082B" w:rsidRDefault="0029320D" w:rsidP="001F0439">
      <w:pPr>
        <w:jc w:val="center"/>
        <w:rPr>
          <w:rFonts w:ascii="Garamond" w:hAnsi="Garamond"/>
          <w:b/>
          <w:bCs/>
          <w:sz w:val="24"/>
          <w:szCs w:val="24"/>
        </w:rPr>
      </w:pPr>
      <w:r>
        <w:rPr>
          <w:noProof/>
        </w:rPr>
        <mc:AlternateContent>
          <mc:Choice Requires="wps">
            <w:drawing>
              <wp:anchor distT="0" distB="0" distL="114300" distR="114300" simplePos="0" relativeHeight="251659264" behindDoc="0" locked="0" layoutInCell="1" allowOverlap="1" wp14:anchorId="20500BB0" wp14:editId="1940A543">
                <wp:simplePos x="0" y="0"/>
                <wp:positionH relativeFrom="page">
                  <wp:align>center</wp:align>
                </wp:positionH>
                <wp:positionV relativeFrom="page">
                  <wp:align>center</wp:align>
                </wp:positionV>
                <wp:extent cx="7360920" cy="9530715"/>
                <wp:effectExtent l="0" t="0" r="7620" b="7620"/>
                <wp:wrapNone/>
                <wp:docPr id="15116415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0920" cy="953071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78BFB1C" id="Rectangle 1" o:spid="_x0000_s1026" style="position:absolute;margin-left:0;margin-top:0;width:579.6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" filled="f" strokecolor="#767171" strokeweight="1.25pt">
                <v:path arrowok="t"/>
                <w10:wrap anchorx="page" anchory="page"/>
              </v:rect>
            </w:pict>
          </mc:Fallback>
        </mc:AlternateContent>
      </w:r>
      <w:r w:rsidR="001F0439" w:rsidRPr="00D1082B">
        <w:rPr>
          <w:rFonts w:ascii="Garamond" w:hAnsi="Garamond"/>
          <w:b/>
          <w:bCs/>
          <w:sz w:val="24"/>
          <w:szCs w:val="24"/>
        </w:rPr>
        <w:t xml:space="preserve">Meeting Location: </w:t>
      </w:r>
      <w:r w:rsidR="001F0439">
        <w:rPr>
          <w:rFonts w:ascii="Garamond" w:hAnsi="Garamond"/>
          <w:b/>
          <w:bCs/>
          <w:sz w:val="24"/>
          <w:szCs w:val="24"/>
        </w:rPr>
        <w:t>Media Center</w:t>
      </w:r>
    </w:p>
    <w:p w14:paraId="1320FFEF" w14:textId="77777777" w:rsidR="001F0439" w:rsidRDefault="001F0439" w:rsidP="001F0439">
      <w:pPr>
        <w:pStyle w:val="Header"/>
      </w:pPr>
    </w:p>
    <w:p w14:paraId="74073635" w14:textId="77777777" w:rsidR="001F0439" w:rsidRDefault="001F0439" w:rsidP="001F0439">
      <w:pPr>
        <w:pStyle w:val="Header"/>
      </w:pPr>
    </w:p>
    <w:p w14:paraId="7890DB51" w14:textId="1C881CDA" w:rsidR="001F0439" w:rsidRPr="001F0439" w:rsidRDefault="001F0439" w:rsidP="001F0439">
      <w:pPr>
        <w:pStyle w:val="NoSpacing"/>
        <w:rPr>
          <w:sz w:val="20"/>
          <w:szCs w:val="20"/>
        </w:rPr>
      </w:pPr>
      <w:r w:rsidRPr="001F0439">
        <w:rPr>
          <w:b/>
          <w:bCs/>
          <w:sz w:val="20"/>
          <w:szCs w:val="20"/>
        </w:rPr>
        <w:t>Attendance</w:t>
      </w:r>
      <w:r w:rsidRPr="001F0439">
        <w:rPr>
          <w:sz w:val="20"/>
          <w:szCs w:val="20"/>
        </w:rPr>
        <w:t xml:space="preserve">: Fredrik Oberkehr, Molly Collett, Selena Sheffield, John Weinbrenner, Stephanie Itle-Clark, Jason Itle-Clark, Megan Yoder, </w:t>
      </w:r>
      <w:r w:rsidR="00BC73AE">
        <w:rPr>
          <w:sz w:val="20"/>
          <w:szCs w:val="20"/>
        </w:rPr>
        <w:t xml:space="preserve">Elizabeth Paul, Eric Wendell, Aidan Killian, Pam Riley, </w:t>
      </w:r>
      <w:r w:rsidRPr="001F0439">
        <w:rPr>
          <w:sz w:val="20"/>
          <w:szCs w:val="20"/>
        </w:rPr>
        <w:t>Mark Procopio</w:t>
      </w:r>
    </w:p>
    <w:p w14:paraId="683ABB05" w14:textId="77777777" w:rsidR="001F0439" w:rsidRPr="001F0439" w:rsidRDefault="001F0439" w:rsidP="001F0439">
      <w:pPr>
        <w:pStyle w:val="NoSpacing"/>
        <w:rPr>
          <w:sz w:val="20"/>
          <w:szCs w:val="20"/>
        </w:rPr>
      </w:pPr>
    </w:p>
    <w:p w14:paraId="30258DC0" w14:textId="77777777" w:rsidR="001F0439" w:rsidRPr="001F0439" w:rsidRDefault="001F0439" w:rsidP="001F0439">
      <w:pPr>
        <w:pStyle w:val="NoSpacing"/>
        <w:rPr>
          <w:sz w:val="20"/>
          <w:szCs w:val="20"/>
        </w:rPr>
      </w:pPr>
      <w:r w:rsidRPr="001F0439">
        <w:rPr>
          <w:b/>
          <w:bCs/>
          <w:sz w:val="20"/>
          <w:szCs w:val="20"/>
        </w:rPr>
        <w:t>Welcome</w:t>
      </w:r>
      <w:r w:rsidRPr="001F0439">
        <w:rPr>
          <w:sz w:val="20"/>
          <w:szCs w:val="20"/>
        </w:rPr>
        <w:t xml:space="preserve">: </w:t>
      </w:r>
    </w:p>
    <w:p w14:paraId="2BBBDDE9" w14:textId="3FDE1725" w:rsidR="001F0439" w:rsidRPr="001F0439" w:rsidRDefault="001F0439" w:rsidP="001F0439">
      <w:pPr>
        <w:pStyle w:val="NoSpacing"/>
        <w:rPr>
          <w:sz w:val="20"/>
          <w:szCs w:val="20"/>
        </w:rPr>
      </w:pPr>
      <w:r w:rsidRPr="001F0439">
        <w:rPr>
          <w:sz w:val="20"/>
          <w:szCs w:val="20"/>
        </w:rPr>
        <w:t xml:space="preserve">- Mrs. Collett opened the meeting and asked if the group had any questions or concerns about the minutes from February’s meeting. Nobody did, so Mrs. Collett asked for a motion to approve the February minutes; </w:t>
      </w:r>
      <w:r>
        <w:rPr>
          <w:sz w:val="20"/>
          <w:szCs w:val="20"/>
        </w:rPr>
        <w:t>Eric Wendell</w:t>
      </w:r>
      <w:r w:rsidRPr="001F0439">
        <w:rPr>
          <w:sz w:val="20"/>
          <w:szCs w:val="20"/>
        </w:rPr>
        <w:t xml:space="preserve"> made a motion to approve the minutes, and John Weinbrenner seconded that motion. Vote to approve minutes: 100%</w:t>
      </w:r>
    </w:p>
    <w:p w14:paraId="613D0158" w14:textId="77777777" w:rsidR="001F0439" w:rsidRPr="001F0439" w:rsidRDefault="001F0439" w:rsidP="001F0439">
      <w:pPr>
        <w:pStyle w:val="NoSpacing"/>
        <w:rPr>
          <w:sz w:val="20"/>
          <w:szCs w:val="20"/>
        </w:rPr>
      </w:pPr>
    </w:p>
    <w:p w14:paraId="7C6974AB" w14:textId="77777777" w:rsidR="001F0439" w:rsidRPr="001F0439" w:rsidRDefault="001F0439" w:rsidP="001F0439">
      <w:pPr>
        <w:pStyle w:val="NoSpacing"/>
        <w:rPr>
          <w:b/>
          <w:bCs/>
          <w:sz w:val="20"/>
          <w:szCs w:val="20"/>
        </w:rPr>
      </w:pPr>
      <w:r w:rsidRPr="001F0439">
        <w:rPr>
          <w:b/>
          <w:bCs/>
          <w:sz w:val="20"/>
          <w:szCs w:val="20"/>
        </w:rPr>
        <w:t>15 Fixes PD Hollywood Report:</w:t>
      </w:r>
    </w:p>
    <w:p w14:paraId="74ADACF1" w14:textId="77777777" w:rsidR="001F0439" w:rsidRPr="001F0439" w:rsidRDefault="001F0439" w:rsidP="001F0439">
      <w:pPr>
        <w:pStyle w:val="NoSpacing"/>
        <w:rPr>
          <w:sz w:val="20"/>
          <w:szCs w:val="20"/>
        </w:rPr>
      </w:pPr>
      <w:r w:rsidRPr="001F0439">
        <w:rPr>
          <w:sz w:val="20"/>
          <w:szCs w:val="20"/>
        </w:rPr>
        <w:t>- Stephanie Itle-Clark provided a summary of what classroom instructional ideas and methodology were discussed at the 15 Fixes PD. Her focus was on modifying summative assessment retakes. After Stephanie, her husband Jason Itle-Clark (math teacher at PVHS), discussed what he took away from the training, which also focused on retake policies. Mainly, using the entire marking period to review standards-based elements, and only ending retake eligibility at the conclusion of the marking period.</w:t>
      </w:r>
    </w:p>
    <w:p w14:paraId="45D09E40" w14:textId="77777777" w:rsidR="001F0439" w:rsidRPr="001F0439" w:rsidRDefault="001F0439" w:rsidP="001F0439">
      <w:pPr>
        <w:pStyle w:val="NoSpacing"/>
        <w:rPr>
          <w:b/>
          <w:bCs/>
          <w:sz w:val="20"/>
          <w:szCs w:val="20"/>
        </w:rPr>
      </w:pPr>
    </w:p>
    <w:p w14:paraId="6F53CB19" w14:textId="77777777" w:rsidR="001F0439" w:rsidRPr="001F0439" w:rsidRDefault="001F0439" w:rsidP="001F0439">
      <w:pPr>
        <w:pStyle w:val="NoSpacing"/>
        <w:rPr>
          <w:sz w:val="20"/>
          <w:szCs w:val="20"/>
        </w:rPr>
      </w:pPr>
      <w:r w:rsidRPr="001F0439">
        <w:rPr>
          <w:b/>
          <w:bCs/>
          <w:sz w:val="20"/>
          <w:szCs w:val="20"/>
        </w:rPr>
        <w:t>Florida Sign Language Teacher’s Association Report:</w:t>
      </w:r>
      <w:r w:rsidRPr="001F0439">
        <w:rPr>
          <w:sz w:val="20"/>
          <w:szCs w:val="20"/>
        </w:rPr>
        <w:t xml:space="preserve"> </w:t>
      </w:r>
    </w:p>
    <w:p w14:paraId="7CA373B7" w14:textId="239C995A" w:rsidR="001F0439" w:rsidRPr="001F0439" w:rsidRDefault="001F0439" w:rsidP="001F0439">
      <w:pPr>
        <w:pStyle w:val="NoSpacing"/>
        <w:rPr>
          <w:sz w:val="20"/>
          <w:szCs w:val="20"/>
        </w:rPr>
      </w:pPr>
      <w:r w:rsidRPr="001F0439">
        <w:rPr>
          <w:sz w:val="20"/>
          <w:szCs w:val="20"/>
        </w:rPr>
        <w:t>- Megan Yoder (PVHS ASL teacher), attended the conference in Orlando where she learned about new ASL-based software (</w:t>
      </w:r>
      <w:proofErr w:type="spellStart"/>
      <w:r w:rsidRPr="001F0439">
        <w:rPr>
          <w:sz w:val="20"/>
          <w:szCs w:val="20"/>
        </w:rPr>
        <w:t>Trueway</w:t>
      </w:r>
      <w:proofErr w:type="spellEnd"/>
      <w:r w:rsidRPr="001F0439">
        <w:rPr>
          <w:sz w:val="20"/>
          <w:szCs w:val="20"/>
        </w:rPr>
        <w:t xml:space="preserve"> ASL), an all-digital standards-based ASL curriculum teachers can use as an instructional resource in the classroom. If the district is willing to adopt this interactive program, the ASL teachers would like to begin using </w:t>
      </w:r>
      <w:r w:rsidR="00E424D6" w:rsidRPr="001F0439">
        <w:rPr>
          <w:sz w:val="20"/>
          <w:szCs w:val="20"/>
        </w:rPr>
        <w:t>Wednesdays</w:t>
      </w:r>
      <w:r w:rsidRPr="001F0439">
        <w:rPr>
          <w:sz w:val="20"/>
          <w:szCs w:val="20"/>
        </w:rPr>
        <w:t xml:space="preserve"> at school for labs, where students would complete interactive modules and receive feedback from the digital program. Megan explained how ASL is overdue for a curriculum update (textbooks are outdated), and this program would be an ideal, modern replacement.</w:t>
      </w:r>
    </w:p>
    <w:p w14:paraId="259B3A94" w14:textId="77777777" w:rsidR="001F0439" w:rsidRPr="001F0439" w:rsidRDefault="001F0439" w:rsidP="001F0439">
      <w:pPr>
        <w:pStyle w:val="NoSpacing"/>
        <w:rPr>
          <w:sz w:val="20"/>
          <w:szCs w:val="20"/>
        </w:rPr>
      </w:pPr>
    </w:p>
    <w:p w14:paraId="4F23066C" w14:textId="77777777" w:rsidR="001F0439" w:rsidRPr="001F0439" w:rsidRDefault="001F0439" w:rsidP="001F0439">
      <w:pPr>
        <w:pStyle w:val="NoSpacing"/>
        <w:rPr>
          <w:b/>
          <w:bCs/>
          <w:sz w:val="20"/>
          <w:szCs w:val="20"/>
        </w:rPr>
      </w:pPr>
      <w:r w:rsidRPr="001F0439">
        <w:rPr>
          <w:b/>
          <w:bCs/>
          <w:sz w:val="20"/>
          <w:szCs w:val="20"/>
        </w:rPr>
        <w:t>Principal’s Update:</w:t>
      </w:r>
    </w:p>
    <w:p w14:paraId="0DBA4217" w14:textId="202AE092" w:rsidR="001F0439" w:rsidRPr="001F0439" w:rsidRDefault="001F0439" w:rsidP="001F0439">
      <w:pPr>
        <w:pStyle w:val="NoSpacing"/>
        <w:rPr>
          <w:sz w:val="20"/>
          <w:szCs w:val="20"/>
        </w:rPr>
      </w:pPr>
      <w:r w:rsidRPr="001F0439">
        <w:rPr>
          <w:sz w:val="20"/>
          <w:szCs w:val="20"/>
        </w:rPr>
        <w:t>- D</w:t>
      </w:r>
      <w:r w:rsidR="0029320D">
        <w:rPr>
          <w:sz w:val="20"/>
          <w:szCs w:val="20"/>
        </w:rPr>
        <w:t xml:space="preserve">r. </w:t>
      </w:r>
      <w:r w:rsidRPr="001F0439">
        <w:rPr>
          <w:sz w:val="20"/>
          <w:szCs w:val="20"/>
        </w:rPr>
        <w:t>Oberkehr provided an overview of the 15 Fixes workshop held here at PVHS during the district’s scheduled professional development day. It was determined that PVHS would try and implement 5 official “Fixes” for the 2025-2026 school year. More details on the selected “5” to follow later in the year. Doctor Oberkehr then continued to discuss the potential of an “Intervention Hour” here at PVHS, which is an ideology supported by the 15 Fixes program. Finally, he discussed format changes to the school’s College Fair, where former graduates of said colleges would be on campus to promote &amp; share their past collegiate experiences/knowledge.</w:t>
      </w:r>
    </w:p>
    <w:p w14:paraId="3D863290" w14:textId="77777777" w:rsidR="001F0439" w:rsidRPr="001F0439" w:rsidRDefault="001F0439" w:rsidP="001F0439">
      <w:pPr>
        <w:pStyle w:val="NoSpacing"/>
        <w:rPr>
          <w:sz w:val="20"/>
          <w:szCs w:val="20"/>
        </w:rPr>
      </w:pPr>
    </w:p>
    <w:p w14:paraId="604E9FB8" w14:textId="77777777" w:rsidR="001F0439" w:rsidRPr="001F0439" w:rsidRDefault="001F0439" w:rsidP="001F0439">
      <w:pPr>
        <w:pStyle w:val="NoSpacing"/>
        <w:rPr>
          <w:b/>
          <w:bCs/>
          <w:sz w:val="20"/>
          <w:szCs w:val="20"/>
        </w:rPr>
      </w:pPr>
      <w:r w:rsidRPr="001F0439">
        <w:rPr>
          <w:b/>
          <w:bCs/>
          <w:sz w:val="20"/>
          <w:szCs w:val="20"/>
        </w:rPr>
        <w:t>Questions:</w:t>
      </w:r>
    </w:p>
    <w:p w14:paraId="435234C7" w14:textId="0B86B112" w:rsidR="001F0439" w:rsidRPr="001F0439" w:rsidRDefault="001F0439" w:rsidP="001F0439">
      <w:pPr>
        <w:pStyle w:val="NoSpacing"/>
        <w:rPr>
          <w:sz w:val="20"/>
          <w:szCs w:val="20"/>
        </w:rPr>
      </w:pPr>
      <w:r w:rsidRPr="001F0439">
        <w:rPr>
          <w:sz w:val="20"/>
          <w:szCs w:val="20"/>
        </w:rPr>
        <w:t xml:space="preserve">1) </w:t>
      </w:r>
      <w:r w:rsidRPr="001F0439">
        <w:rPr>
          <w:sz w:val="20"/>
          <w:szCs w:val="20"/>
          <w:u w:val="single"/>
        </w:rPr>
        <w:t>Potential of getting rid of class rank and/or GPA in the future.</w:t>
      </w:r>
      <w:r w:rsidRPr="001F0439">
        <w:rPr>
          <w:sz w:val="20"/>
          <w:szCs w:val="20"/>
        </w:rPr>
        <w:t xml:space="preserve"> D</w:t>
      </w:r>
      <w:r w:rsidR="0029320D">
        <w:rPr>
          <w:sz w:val="20"/>
          <w:szCs w:val="20"/>
        </w:rPr>
        <w:t xml:space="preserve">r. </w:t>
      </w:r>
      <w:r w:rsidRPr="001F0439">
        <w:rPr>
          <w:sz w:val="20"/>
          <w:szCs w:val="20"/>
        </w:rPr>
        <w:t>Oberkehr explained this decision is made by district officials and is “above his paygrade.”</w:t>
      </w:r>
    </w:p>
    <w:p w14:paraId="43BF9574" w14:textId="77777777" w:rsidR="001F0439" w:rsidRPr="001F0439" w:rsidRDefault="001F0439" w:rsidP="001F0439">
      <w:pPr>
        <w:pStyle w:val="NoSpacing"/>
        <w:rPr>
          <w:sz w:val="20"/>
          <w:szCs w:val="20"/>
        </w:rPr>
      </w:pPr>
    </w:p>
    <w:p w14:paraId="27D550D8" w14:textId="77777777" w:rsidR="001F0439" w:rsidRPr="001F0439" w:rsidRDefault="001F0439" w:rsidP="001F0439">
      <w:pPr>
        <w:pStyle w:val="NoSpacing"/>
        <w:rPr>
          <w:sz w:val="20"/>
          <w:szCs w:val="20"/>
        </w:rPr>
      </w:pPr>
      <w:r w:rsidRPr="001F0439">
        <w:rPr>
          <w:sz w:val="20"/>
          <w:szCs w:val="20"/>
        </w:rPr>
        <w:t>Meeting Adjournment: Motion to adjourn @ 5:06pm – Mark Procopio, John Weinbrenner</w:t>
      </w:r>
    </w:p>
    <w:p w14:paraId="4701514F" w14:textId="77777777" w:rsidR="002E34C8" w:rsidRDefault="002E34C8"/>
    <w:sectPr w:rsidR="002E34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7A3E" w14:textId="77777777" w:rsidR="00CF6F5D" w:rsidRDefault="00CF6F5D" w:rsidP="001F0439">
      <w:pPr>
        <w:spacing w:after="0" w:line="240" w:lineRule="auto"/>
      </w:pPr>
      <w:r>
        <w:separator/>
      </w:r>
    </w:p>
  </w:endnote>
  <w:endnote w:type="continuationSeparator" w:id="0">
    <w:p w14:paraId="768A5F62" w14:textId="77777777" w:rsidR="00CF6F5D" w:rsidRDefault="00CF6F5D" w:rsidP="001F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50B0" w14:textId="2FE358A7" w:rsidR="001F0439" w:rsidRPr="001F0439" w:rsidRDefault="001F0439" w:rsidP="001F0439">
    <w:pPr>
      <w:pStyle w:val="Footer"/>
      <w:jc w:val="center"/>
      <w:rPr>
        <w:sz w:val="18"/>
        <w:szCs w:val="18"/>
      </w:rPr>
    </w:pPr>
    <w:r w:rsidRPr="001F0439">
      <w:rPr>
        <w:sz w:val="18"/>
        <w:szCs w:val="18"/>
      </w:rPr>
      <w:t>Minutes Recorded &amp; Submitted by Selena Sheffield, Executive Secretary</w:t>
    </w:r>
  </w:p>
  <w:p w14:paraId="43A8210E" w14:textId="77777777" w:rsidR="001F0439" w:rsidRDefault="001F0439" w:rsidP="001F04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63A19" w14:textId="77777777" w:rsidR="00CF6F5D" w:rsidRDefault="00CF6F5D" w:rsidP="001F0439">
      <w:pPr>
        <w:spacing w:after="0" w:line="240" w:lineRule="auto"/>
      </w:pPr>
      <w:r>
        <w:separator/>
      </w:r>
    </w:p>
  </w:footnote>
  <w:footnote w:type="continuationSeparator" w:id="0">
    <w:p w14:paraId="4003951A" w14:textId="77777777" w:rsidR="00CF6F5D" w:rsidRDefault="00CF6F5D" w:rsidP="001F0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A799B"/>
    <w:multiLevelType w:val="hybridMultilevel"/>
    <w:tmpl w:val="F022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D26145"/>
    <w:multiLevelType w:val="hybridMultilevel"/>
    <w:tmpl w:val="9C80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70684">
    <w:abstractNumId w:val="1"/>
  </w:num>
  <w:num w:numId="2" w16cid:durableId="23128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39"/>
    <w:rsid w:val="000126CB"/>
    <w:rsid w:val="0001621A"/>
    <w:rsid w:val="00056C99"/>
    <w:rsid w:val="000B7D4F"/>
    <w:rsid w:val="000E4A10"/>
    <w:rsid w:val="001121F7"/>
    <w:rsid w:val="001311FC"/>
    <w:rsid w:val="00181190"/>
    <w:rsid w:val="001F0439"/>
    <w:rsid w:val="0025151D"/>
    <w:rsid w:val="0027053A"/>
    <w:rsid w:val="0029320D"/>
    <w:rsid w:val="002C1C5A"/>
    <w:rsid w:val="002E34C8"/>
    <w:rsid w:val="002E3E22"/>
    <w:rsid w:val="00325C0B"/>
    <w:rsid w:val="003B4491"/>
    <w:rsid w:val="003D16DF"/>
    <w:rsid w:val="0048623D"/>
    <w:rsid w:val="004A1468"/>
    <w:rsid w:val="004A5C1A"/>
    <w:rsid w:val="004A5CA1"/>
    <w:rsid w:val="004E0E12"/>
    <w:rsid w:val="005A1FF2"/>
    <w:rsid w:val="00627FF6"/>
    <w:rsid w:val="006D0764"/>
    <w:rsid w:val="006D25BD"/>
    <w:rsid w:val="0073282F"/>
    <w:rsid w:val="00750B76"/>
    <w:rsid w:val="00774CDA"/>
    <w:rsid w:val="007A12ED"/>
    <w:rsid w:val="008105F2"/>
    <w:rsid w:val="00811E33"/>
    <w:rsid w:val="00827CDF"/>
    <w:rsid w:val="008467BA"/>
    <w:rsid w:val="008545DD"/>
    <w:rsid w:val="0089084C"/>
    <w:rsid w:val="008A3BF8"/>
    <w:rsid w:val="00933970"/>
    <w:rsid w:val="00983267"/>
    <w:rsid w:val="009C65B3"/>
    <w:rsid w:val="009D34AA"/>
    <w:rsid w:val="009F281B"/>
    <w:rsid w:val="00A52B33"/>
    <w:rsid w:val="00A86FF4"/>
    <w:rsid w:val="00AB38BE"/>
    <w:rsid w:val="00B27F83"/>
    <w:rsid w:val="00BA52D2"/>
    <w:rsid w:val="00BC1380"/>
    <w:rsid w:val="00BC73AE"/>
    <w:rsid w:val="00BE3929"/>
    <w:rsid w:val="00C55086"/>
    <w:rsid w:val="00C95DF5"/>
    <w:rsid w:val="00CD1455"/>
    <w:rsid w:val="00CF6F5D"/>
    <w:rsid w:val="00D3511E"/>
    <w:rsid w:val="00D62720"/>
    <w:rsid w:val="00D654DE"/>
    <w:rsid w:val="00D853EE"/>
    <w:rsid w:val="00DB787E"/>
    <w:rsid w:val="00DD016A"/>
    <w:rsid w:val="00E16551"/>
    <w:rsid w:val="00E424D6"/>
    <w:rsid w:val="00E62F63"/>
    <w:rsid w:val="00E92AAA"/>
    <w:rsid w:val="00EC6515"/>
    <w:rsid w:val="00F058EE"/>
    <w:rsid w:val="00F879E9"/>
    <w:rsid w:val="00FA4613"/>
    <w:rsid w:val="00FB44BA"/>
    <w:rsid w:val="00FC62B6"/>
    <w:rsid w:val="00FD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9A5F"/>
  <w15:chartTrackingRefBased/>
  <w15:docId w15:val="{7B866D1C-6567-4F19-9299-4D165224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439"/>
  </w:style>
  <w:style w:type="paragraph" w:styleId="Heading1">
    <w:name w:val="heading 1"/>
    <w:basedOn w:val="Normal"/>
    <w:next w:val="Normal"/>
    <w:link w:val="Heading1Char"/>
    <w:uiPriority w:val="9"/>
    <w:qFormat/>
    <w:rsid w:val="001F04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04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04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04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04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0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4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04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04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04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04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0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439"/>
    <w:rPr>
      <w:rFonts w:eastAsiaTheme="majorEastAsia" w:cstheme="majorBidi"/>
      <w:color w:val="272727" w:themeColor="text1" w:themeTint="D8"/>
    </w:rPr>
  </w:style>
  <w:style w:type="paragraph" w:styleId="Title">
    <w:name w:val="Title"/>
    <w:basedOn w:val="Normal"/>
    <w:next w:val="Normal"/>
    <w:link w:val="TitleChar"/>
    <w:uiPriority w:val="10"/>
    <w:qFormat/>
    <w:rsid w:val="001F0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4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4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4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439"/>
    <w:pPr>
      <w:spacing w:before="160"/>
      <w:jc w:val="center"/>
    </w:pPr>
    <w:rPr>
      <w:i/>
      <w:iCs/>
      <w:color w:val="404040" w:themeColor="text1" w:themeTint="BF"/>
    </w:rPr>
  </w:style>
  <w:style w:type="character" w:customStyle="1" w:styleId="QuoteChar">
    <w:name w:val="Quote Char"/>
    <w:basedOn w:val="DefaultParagraphFont"/>
    <w:link w:val="Quote"/>
    <w:uiPriority w:val="29"/>
    <w:rsid w:val="001F0439"/>
    <w:rPr>
      <w:i/>
      <w:iCs/>
      <w:color w:val="404040" w:themeColor="text1" w:themeTint="BF"/>
    </w:rPr>
  </w:style>
  <w:style w:type="paragraph" w:styleId="ListParagraph">
    <w:name w:val="List Paragraph"/>
    <w:basedOn w:val="Normal"/>
    <w:uiPriority w:val="34"/>
    <w:qFormat/>
    <w:rsid w:val="001F0439"/>
    <w:pPr>
      <w:ind w:left="720"/>
      <w:contextualSpacing/>
    </w:pPr>
  </w:style>
  <w:style w:type="character" w:styleId="IntenseEmphasis">
    <w:name w:val="Intense Emphasis"/>
    <w:basedOn w:val="DefaultParagraphFont"/>
    <w:uiPriority w:val="21"/>
    <w:qFormat/>
    <w:rsid w:val="001F0439"/>
    <w:rPr>
      <w:i/>
      <w:iCs/>
      <w:color w:val="2F5496" w:themeColor="accent1" w:themeShade="BF"/>
    </w:rPr>
  </w:style>
  <w:style w:type="paragraph" w:styleId="IntenseQuote">
    <w:name w:val="Intense Quote"/>
    <w:basedOn w:val="Normal"/>
    <w:next w:val="Normal"/>
    <w:link w:val="IntenseQuoteChar"/>
    <w:uiPriority w:val="30"/>
    <w:qFormat/>
    <w:rsid w:val="001F0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0439"/>
    <w:rPr>
      <w:i/>
      <w:iCs/>
      <w:color w:val="2F5496" w:themeColor="accent1" w:themeShade="BF"/>
    </w:rPr>
  </w:style>
  <w:style w:type="character" w:styleId="IntenseReference">
    <w:name w:val="Intense Reference"/>
    <w:basedOn w:val="DefaultParagraphFont"/>
    <w:uiPriority w:val="32"/>
    <w:qFormat/>
    <w:rsid w:val="001F0439"/>
    <w:rPr>
      <w:b/>
      <w:bCs/>
      <w:smallCaps/>
      <w:color w:val="2F5496" w:themeColor="accent1" w:themeShade="BF"/>
      <w:spacing w:val="5"/>
    </w:rPr>
  </w:style>
  <w:style w:type="paragraph" w:styleId="Header">
    <w:name w:val="header"/>
    <w:basedOn w:val="Normal"/>
    <w:link w:val="HeaderChar"/>
    <w:uiPriority w:val="99"/>
    <w:unhideWhenUsed/>
    <w:rsid w:val="001F0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439"/>
  </w:style>
  <w:style w:type="paragraph" w:styleId="NoSpacing">
    <w:name w:val="No Spacing"/>
    <w:uiPriority w:val="1"/>
    <w:qFormat/>
    <w:rsid w:val="001F0439"/>
    <w:pPr>
      <w:spacing w:after="0" w:line="240" w:lineRule="auto"/>
    </w:pPr>
  </w:style>
  <w:style w:type="paragraph" w:styleId="Footer">
    <w:name w:val="footer"/>
    <w:basedOn w:val="Normal"/>
    <w:link w:val="FooterChar"/>
    <w:uiPriority w:val="99"/>
    <w:unhideWhenUsed/>
    <w:rsid w:val="001F0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SJCSD</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A. Sheffield</dc:creator>
  <cp:keywords/>
  <dc:description/>
  <cp:lastModifiedBy>Molly Collett</cp:lastModifiedBy>
  <cp:revision>3</cp:revision>
  <dcterms:created xsi:type="dcterms:W3CDTF">2025-04-04T15:48:00Z</dcterms:created>
  <dcterms:modified xsi:type="dcterms:W3CDTF">2025-04-04T16:03:00Z</dcterms:modified>
</cp:coreProperties>
</file>